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3E820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14:paraId="7C1D0643" w14:textId="77777777" w:rsidR="001A432A" w:rsidRDefault="001A432A" w:rsidP="001A432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р.п.Приютово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Белеебеевский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 Республики Башкортостан</w:t>
      </w:r>
    </w:p>
    <w:p w14:paraId="0086351A" w14:textId="318972D9" w:rsidR="001A432A" w:rsidRDefault="001A432A" w:rsidP="001A4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2024-2025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14:paraId="37AFC431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Нормативные основания к составлению учебного плана Учебный план – документ, который определяет перечень, трудоемкость, последовательность и распределение по периодам видов образовательной деятельности. </w:t>
      </w:r>
    </w:p>
    <w:p w14:paraId="6D0669E9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р.п.Приютово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Белебеевский район Республики Башкортостан на 2024-2025 учебный год является документом, регламентирующим реализацию 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р.п.Приютово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Белебеевский район Республики Башкортостан</w:t>
      </w:r>
    </w:p>
    <w:p w14:paraId="2A19FA58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4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A5CE9F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действующими  нормативными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документами:</w:t>
      </w:r>
    </w:p>
    <w:p w14:paraId="10F47CA3" w14:textId="77777777" w:rsidR="001A432A" w:rsidRDefault="001A432A" w:rsidP="001A432A">
      <w:pPr>
        <w:widowControl w:val="0"/>
        <w:numPr>
          <w:ilvl w:val="0"/>
          <w:numId w:val="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Федеральным  законом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«Об  образовании  в  Российской  Федерации»  от </w:t>
      </w:r>
    </w:p>
    <w:p w14:paraId="0E5E28A6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29.12.2012 № 273-ФЗ. </w:t>
      </w:r>
    </w:p>
    <w:p w14:paraId="4D4A1AF5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58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F8FAC1" w14:textId="77777777" w:rsidR="001A432A" w:rsidRDefault="001A432A" w:rsidP="001A432A">
      <w:pPr>
        <w:widowControl w:val="0"/>
        <w:numPr>
          <w:ilvl w:val="0"/>
          <w:numId w:val="2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5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СанПиН.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№СП</w:t>
      </w:r>
      <w:proofErr w:type="spellEnd"/>
      <w:r>
        <w:rPr>
          <w:sz w:val="28"/>
          <w:szCs w:val="28"/>
        </w:rPr>
        <w:t xml:space="preserve"> 2.4.3648-20 </w:t>
      </w:r>
      <w:r>
        <w:rPr>
          <w:rFonts w:ascii="Times New Roman" w:hAnsi="Times New Roman" w:cs="Times New Roman"/>
          <w:sz w:val="28"/>
          <w:szCs w:val="28"/>
        </w:rPr>
        <w:t>утвержденные постановлением Главного государственного санитарного врача Российской Федерации от 01.</w:t>
      </w:r>
      <w:r>
        <w:rPr>
          <w:sz w:val="28"/>
          <w:szCs w:val="28"/>
        </w:rPr>
        <w:t xml:space="preserve">28.09.2020( с </w:t>
      </w:r>
      <w:r>
        <w:rPr>
          <w:rFonts w:ascii="Times New Roman" w:hAnsi="Times New Roman" w:cs="Times New Roman"/>
          <w:sz w:val="28"/>
          <w:szCs w:val="28"/>
        </w:rPr>
        <w:t>изменениями</w:t>
      </w:r>
    </w:p>
    <w:p w14:paraId="20B8781C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59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E49446" w14:textId="77777777" w:rsidR="001A432A" w:rsidRDefault="001A432A" w:rsidP="001A432A">
      <w:pPr>
        <w:widowControl w:val="0"/>
        <w:numPr>
          <w:ilvl w:val="0"/>
          <w:numId w:val="2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5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 </w:t>
      </w:r>
    </w:p>
    <w:p w14:paraId="5F1933EB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E9AD30" w14:textId="77777777" w:rsidR="001A432A" w:rsidRDefault="001A432A" w:rsidP="001A432A">
      <w:pPr>
        <w:widowControl w:val="0"/>
        <w:numPr>
          <w:ilvl w:val="0"/>
          <w:numId w:val="2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14:paraId="73A5FD13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EABEA8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2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р.п.Приютово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Белебеевский район Республики Башкортостан</w:t>
      </w:r>
    </w:p>
    <w:p w14:paraId="65A11D81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59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F5BBF8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различных видов образовательной деятельности.</w:t>
      </w:r>
    </w:p>
    <w:p w14:paraId="1E391EB1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ОД в соответствии с СанПиН 2.4.1.3049-13 «Санитарно- эпидемиологические требования к устройству, содержанию и организации режима работы в дошкольных организациях»: </w:t>
      </w:r>
    </w:p>
    <w:p w14:paraId="105B410C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группе раннего возраста (2– 3 года) – не более 10 мин; </w:t>
      </w:r>
    </w:p>
    <w:p w14:paraId="17DB2D8C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младшей группе (3 – 4 года) – не более 15 мин; </w:t>
      </w:r>
    </w:p>
    <w:p w14:paraId="4E6F1293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средней группе (4 - 5 лет) – не более 20 мин; </w:t>
      </w:r>
    </w:p>
    <w:p w14:paraId="16286C85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старшей группе (5-6 лет) – не более 25 мин; </w:t>
      </w:r>
    </w:p>
    <w:p w14:paraId="27D7D900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подготовительной к школе группе (6-7 лет) – не более 30 мин. Максимальный объем образовательной нагрузки в первой половине дня в группе раннего возраста –20 минут,</w:t>
      </w:r>
    </w:p>
    <w:p w14:paraId="1EAC8EB2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младшей группе – 30 минут, </w:t>
      </w:r>
    </w:p>
    <w:p w14:paraId="5CEB1742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 - 40 минут,</w:t>
      </w:r>
    </w:p>
    <w:p w14:paraId="41E81B97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старшей группе – 50 мин, или 75мин разбитых в течение дня</w:t>
      </w:r>
    </w:p>
    <w:p w14:paraId="007736D1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подготовительной к школе группе –90 мин. И 30мин. Во вторую половину</w:t>
      </w:r>
    </w:p>
    <w:p w14:paraId="787EA3EC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середине ОД проводится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физкультпауза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физкультминутка (2-3 мин). Перерывы между периодами ОД –10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дня. Для профилактики утомления детей она сочетается с образовательной деятельностью, направленной на физическое и художественно-эстетическое развитие детей. </w:t>
      </w:r>
    </w:p>
    <w:p w14:paraId="2D639730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учебного плана: </w:t>
      </w:r>
    </w:p>
    <w:p w14:paraId="60ABD497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Пояснительная записка (нормативные документы, направленность групп); </w:t>
      </w:r>
    </w:p>
    <w:p w14:paraId="3B07A1FD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Учебный 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основной  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(Приложение);</w:t>
      </w:r>
    </w:p>
    <w:p w14:paraId="2EDE276D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воспитательно-образовательного процесса включает совокупность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которые обеспечивают разностороннее развитие детей с учетом их возрастных и индивидуальных особенностей.</w:t>
      </w:r>
    </w:p>
    <w:p w14:paraId="1B9B4323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64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6B5495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Основу организации образовательного процесса составляет комплексно – 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14:paraId="66989AD0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7810BB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воспитанников – фронтальная, индивидуальная и подгрупповая формы работы.</w:t>
      </w:r>
    </w:p>
    <w:p w14:paraId="24269061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7DA6C9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осуществляется ежедневно: </w:t>
      </w: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в процессе непрерывной образовательной деятельности; </w:t>
      </w: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 в ходе режимных моментов;</w:t>
      </w:r>
    </w:p>
    <w:p w14:paraId="4D746D25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79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8C15A9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в процессе самостоятельной деятельности детей в различных видах детской деятельности; </w:t>
      </w: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 процессе взаимодействия с семьями воспитанников по реализации Программы.</w:t>
      </w:r>
    </w:p>
    <w:p w14:paraId="4727B97A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-5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понедельник</w:t>
      </w:r>
      <w:proofErr w:type="gramEnd"/>
      <w:r>
        <w:rPr>
          <w:rFonts w:ascii="Times New Roman" w:hAnsi="Times New Roman" w:cs="Times New Roman"/>
          <w:sz w:val="28"/>
          <w:szCs w:val="28"/>
        </w:rPr>
        <w:t>-пятница). Продолжительность учебного года – с 01.09.2024 г. по 31.05 2025г. Количество групп компенсирующей направленности для детей с нарушением речи – 4</w:t>
      </w:r>
    </w:p>
    <w:p w14:paraId="5A03694A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и продолжительность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непосредственной  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соответствуют требованиям действующих Санитарно-эпидемиологических норм и правил.</w:t>
      </w:r>
    </w:p>
    <w:p w14:paraId="4FEB3245" w14:textId="77777777" w:rsidR="001A432A" w:rsidRDefault="001A432A" w:rsidP="001A432A">
      <w:pPr>
        <w:widowControl w:val="0"/>
        <w:numPr>
          <w:ilvl w:val="1"/>
          <w:numId w:val="3"/>
        </w:numPr>
        <w:tabs>
          <w:tab w:val="num" w:pos="1145"/>
        </w:tabs>
        <w:overflowPunct w:val="0"/>
        <w:autoSpaceDE w:val="0"/>
        <w:autoSpaceDN w:val="0"/>
        <w:adjustRightInd w:val="0"/>
        <w:spacing w:after="0" w:line="213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область «Социально-коммуникативное развитие реализуется в 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ОДвРМ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ежедневно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отражается в календарном плане) в течение всего учебного года </w:t>
      </w:r>
    </w:p>
    <w:p w14:paraId="0CF45A9C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2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44C879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с1 сентября по 31 мая. </w:t>
      </w:r>
    </w:p>
    <w:p w14:paraId="0ACB8D79" w14:textId="77777777" w:rsidR="001A432A" w:rsidRDefault="001A432A" w:rsidP="001A43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в период проведения всех видов занятий в зависимости от организации детей, в том числе чтение художественной литературы, прогулка, наблюдения, и т.д. с учетом возрастных особенностей детей, а также в игре, т.к. этот вид деятельности является ведущим в дошкольном возрасте. </w:t>
      </w:r>
    </w:p>
    <w:p w14:paraId="3DFF0152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2.Образовательная область «Познавательное развитие» реализуется в форме ОД в течение учебного года с 1 сентября по 31 мая, кроме летнего периода. Тематическое содержание области реализуется в рамках познавательной темы «Окружающий мир», «математическое развитие». </w:t>
      </w:r>
    </w:p>
    <w:p w14:paraId="7AE280A0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62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6D7229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3.Образовательная область «Речевое развитие» реализуется в форме ОД с 1 сентября по 31 мая – по расписанию ОД., а  также, ежедневно в течение всего учебного года с 1 сентября по 31маяв 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ОДвРМ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чтение художественной литературы, работа по развитию всех компонентов речи: звуковой культуре речи, развитию связной речи, грамматического строя, индивидуальная работа (отражается в календарном плане). </w:t>
      </w:r>
    </w:p>
    <w:p w14:paraId="27C16870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2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pPr w:leftFromText="180" w:rightFromText="180" w:vertAnchor="page" w:horzAnchor="margin" w:tblpY="11429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2"/>
        <w:gridCol w:w="2393"/>
        <w:gridCol w:w="989"/>
        <w:gridCol w:w="854"/>
        <w:gridCol w:w="708"/>
        <w:gridCol w:w="23"/>
        <w:gridCol w:w="969"/>
        <w:gridCol w:w="23"/>
        <w:gridCol w:w="709"/>
        <w:gridCol w:w="690"/>
        <w:gridCol w:w="727"/>
        <w:gridCol w:w="851"/>
        <w:gridCol w:w="836"/>
        <w:gridCol w:w="865"/>
        <w:gridCol w:w="850"/>
        <w:gridCol w:w="142"/>
        <w:gridCol w:w="561"/>
        <w:gridCol w:w="992"/>
        <w:gridCol w:w="855"/>
        <w:gridCol w:w="711"/>
      </w:tblGrid>
      <w:tr w:rsidR="001A432A" w14:paraId="6AF78B56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467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ECEB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область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676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раннего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возраста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группы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16B4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младшая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группы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EF6C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группы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01FE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(2группы)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1536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Подготовительная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1A432A" w14:paraId="38092026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ED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CF5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деятельности</w:t>
            </w:r>
            <w:proofErr w:type="spellEnd"/>
          </w:p>
          <w:p w14:paraId="69CA451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деятельности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B48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084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месяц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EA2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9EB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272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месяц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E37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560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2589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месяц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D96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109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96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месяц</w:t>
            </w:r>
            <w:proofErr w:type="spellEnd"/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BB1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92B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27C9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месяц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119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1A432A" w14:paraId="3AD3D346" w14:textId="77777777" w:rsidTr="00F936DA">
        <w:trPr>
          <w:trHeight w:val="19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3349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7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5D6C" w14:textId="77777777" w:rsidR="001A432A" w:rsidRDefault="001A432A" w:rsidP="00F936D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ОД</w:t>
            </w:r>
          </w:p>
        </w:tc>
      </w:tr>
      <w:tr w:rsidR="001A432A" w14:paraId="224E4991" w14:textId="77777777" w:rsidTr="00F936DA">
        <w:trPr>
          <w:trHeight w:val="55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F28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230A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Познавательное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314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CAF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FCF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EC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EC4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49C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96F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274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5BF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84D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67F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773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F08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BDB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CD1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</w:tr>
      <w:tr w:rsidR="001A432A" w14:paraId="6D706777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F63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CB8A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Развитие сенсорных эталонов </w:t>
            </w:r>
            <w:r w:rsidRPr="00D5058D">
              <w:rPr>
                <w:rFonts w:ascii="Times New Roman" w:hAnsi="Times New Roman" w:cs="Times New Roman"/>
                <w:lang w:val="ru-RU"/>
              </w:rPr>
              <w:t xml:space="preserve">Математическое </w:t>
            </w:r>
            <w:r>
              <w:rPr>
                <w:rFonts w:ascii="Times New Roman" w:hAnsi="Times New Roman" w:cs="Times New Roman"/>
                <w:lang w:val="ru-RU"/>
              </w:rPr>
              <w:t>представление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3704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BAE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4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0AB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6B4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3D6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DA75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65A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F63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4C15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B2F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B3A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17C3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649D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AD89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13B8" w14:textId="77777777" w:rsidR="001A432A" w:rsidRPr="00D5058D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69</w:t>
            </w:r>
          </w:p>
        </w:tc>
      </w:tr>
      <w:tr w:rsidR="001A432A" w14:paraId="3826C3F6" w14:textId="77777777" w:rsidTr="00F936DA">
        <w:trPr>
          <w:trHeight w:val="4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271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1FC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Ознакомление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окружающим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миром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27D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BB2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87CE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A0C2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11C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27A7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377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A02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1D80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BFF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77E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0D1F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322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F95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1E00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</w:t>
            </w:r>
          </w:p>
        </w:tc>
      </w:tr>
      <w:tr w:rsidR="001A432A" w14:paraId="5D1D7BAA" w14:textId="77777777" w:rsidTr="00F936DA">
        <w:trPr>
          <w:trHeight w:val="22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5A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A7A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2DF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38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D2E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BCBD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69D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318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96C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2E5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4AE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9D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AE7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2AF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9C8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9DF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122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</w:tr>
      <w:tr w:rsidR="001A432A" w14:paraId="607774D4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1E1661" w14:textId="77777777" w:rsidR="001A432A" w:rsidRDefault="001A432A" w:rsidP="00F936DA">
            <w:pPr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04D571C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Итого</w:t>
            </w:r>
            <w:proofErr w:type="spellEnd"/>
          </w:p>
          <w:p w14:paraId="4213BF23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A98861F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85E1607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C7FB7F2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C0C1F6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FDDEEBB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01C5939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A9798A7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4C81A4F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A601CB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A9FB253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B88CB02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8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9E0CFB0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08C631D" w14:textId="77777777" w:rsidR="001A432A" w:rsidRDefault="001A432A" w:rsidP="00F936DA">
            <w:pPr>
              <w:rPr>
                <w:rFonts w:ascii="Times New Roman" w:hAnsi="Times New Roman" w:cs="Times New Roman"/>
                <w:b/>
                <w:color w:val="44546A" w:themeColor="text2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4C310A6" w14:textId="77777777" w:rsidR="001A432A" w:rsidRDefault="001A432A" w:rsidP="00F936DA">
            <w:pPr>
              <w:rPr>
                <w:rFonts w:ascii="Times New Roman" w:hAnsi="Times New Roman" w:cs="Times New Roman"/>
                <w:b/>
                <w:color w:val="44546A" w:themeColor="text2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A628439" w14:textId="77777777" w:rsidR="001A432A" w:rsidRDefault="001A432A" w:rsidP="00F936DA">
            <w:pPr>
              <w:rPr>
                <w:rFonts w:ascii="Times New Roman" w:hAnsi="Times New Roman" w:cs="Times New Roman"/>
                <w:b/>
                <w:color w:val="44546A" w:themeColor="text2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</w:rPr>
              <w:t>102</w:t>
            </w:r>
          </w:p>
        </w:tc>
      </w:tr>
      <w:tr w:rsidR="001A432A" w14:paraId="70BFE103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C9E3BF" w14:textId="77777777" w:rsidR="001A432A" w:rsidRPr="00CA3C00" w:rsidRDefault="001A432A" w:rsidP="00F936DA">
            <w:pPr>
              <w:rPr>
                <w:rFonts w:ascii="Times New Roman" w:hAnsi="Times New Roman" w:cs="Times New Roman"/>
                <w:color w:val="44546A" w:themeColor="text2"/>
                <w:lang w:val="ru-RU"/>
              </w:rPr>
            </w:pPr>
            <w:r>
              <w:rPr>
                <w:rFonts w:ascii="Times New Roman" w:hAnsi="Times New Roman" w:cs="Times New Roman"/>
                <w:color w:val="44546A" w:themeColor="text2"/>
                <w:lang w:val="ru-RU"/>
              </w:rPr>
              <w:lastRenderedPageBreak/>
              <w:t>1.2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9330476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Социально -коммуникативное развитие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53ECFD3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B7AAE4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23D37B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74E9AE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7358370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00479D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C8297A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EC062F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B6233F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0731091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4F34A2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A32044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19A7D8" w14:textId="77777777" w:rsidR="001A432A" w:rsidRDefault="001A432A" w:rsidP="00F936DA">
            <w:pPr>
              <w:rPr>
                <w:rFonts w:ascii="Times New Roman" w:hAnsi="Times New Roman" w:cs="Times New Roman"/>
                <w:b/>
                <w:color w:val="44546A" w:themeColor="text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48ECD2" w14:textId="77777777" w:rsidR="001A432A" w:rsidRDefault="001A432A" w:rsidP="00F936DA">
            <w:pPr>
              <w:rPr>
                <w:rFonts w:ascii="Times New Roman" w:hAnsi="Times New Roman" w:cs="Times New Roman"/>
                <w:b/>
                <w:color w:val="44546A" w:themeColor="text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B22EF3" w14:textId="77777777" w:rsidR="001A432A" w:rsidRDefault="001A432A" w:rsidP="00F936DA">
            <w:pPr>
              <w:rPr>
                <w:rFonts w:ascii="Times New Roman" w:hAnsi="Times New Roman" w:cs="Times New Roman"/>
                <w:b/>
                <w:color w:val="44546A" w:themeColor="text2"/>
              </w:rPr>
            </w:pPr>
          </w:p>
        </w:tc>
      </w:tr>
      <w:tr w:rsidR="001A432A" w14:paraId="53BF70BF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282DE6" w14:textId="77777777" w:rsidR="001A432A" w:rsidRDefault="001A432A" w:rsidP="00F936DA">
            <w:pPr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758321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Ребенок в обществе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347A21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3E289E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4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A90D11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670C95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5A8DF0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0419EA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33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62E4CD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F04832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C0E50BA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3BA9A3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E7C9A7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2FD3D3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DE1C6C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color w:val="44546A" w:themeColor="text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lang w:val="ru-RU"/>
              </w:rPr>
              <w:t xml:space="preserve">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F51BC0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color w:val="44546A" w:themeColor="text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lang w:val="ru-RU"/>
              </w:rPr>
              <w:t xml:space="preserve"> 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36574A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color w:val="44546A" w:themeColor="text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lang w:val="ru-RU"/>
              </w:rPr>
              <w:t xml:space="preserve"> 33</w:t>
            </w:r>
          </w:p>
        </w:tc>
      </w:tr>
      <w:tr w:rsidR="001A432A" w14:paraId="39626DEA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386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ED7D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Речевое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B54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D2C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7ED9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15E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65A2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D789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7AE2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215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0BE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55F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7492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DE9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AFE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0F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1D2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</w:tr>
      <w:tr w:rsidR="001A432A" w14:paraId="76EF18C3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BA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9B9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речи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312B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30BD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4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8EB6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C3F8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D17E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4CB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33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C74D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C0B9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347A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F9CD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D9E9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681B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B0F3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054A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A566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A432A" w14:paraId="092C1030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F87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9805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Подготовка к обучению грамотности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A06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60A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6F9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BEA9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576D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B82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9BE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417E" w14:textId="77777777" w:rsidR="001A432A" w:rsidRPr="00CA3C00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3E4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5E1A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D999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875D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F13F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DE65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A0BC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32</w:t>
            </w:r>
          </w:p>
        </w:tc>
      </w:tr>
      <w:tr w:rsidR="001A432A" w14:paraId="19535720" w14:textId="77777777" w:rsidTr="00F936DA">
        <w:trPr>
          <w:trHeight w:val="10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A44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236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Коррекционное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86D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072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3D2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446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30C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45AD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B49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0922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413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5325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7CB2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8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92BB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D026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0ED4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D0BB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64</w:t>
            </w:r>
          </w:p>
        </w:tc>
      </w:tr>
      <w:tr w:rsidR="001A432A" w14:paraId="44DFA864" w14:textId="77777777" w:rsidTr="00F936DA">
        <w:trPr>
          <w:trHeight w:val="1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421B2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C18674E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итого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F4007C2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67670F2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4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8D7DB17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BFCDFC5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F2136F2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845CC76" w14:textId="77777777" w:rsidR="001A432A" w:rsidRPr="00CA3C00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8C1AFF2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987B206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5C58B96" w14:textId="77777777" w:rsidR="001A432A" w:rsidRPr="00635928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688D9A0" w14:textId="77777777" w:rsidR="001A432A" w:rsidRPr="00635928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B11AAB0" w14:textId="77777777" w:rsidR="001A432A" w:rsidRPr="00635928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12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FCDFA6D" w14:textId="77777777" w:rsidR="001A432A" w:rsidRPr="00635928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0D154A" w14:textId="77777777" w:rsidR="001A432A" w:rsidRPr="00635928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CF6B517" w14:textId="77777777" w:rsidR="001A432A" w:rsidRPr="00635928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F8DFAEA" w14:textId="77777777" w:rsidR="001A432A" w:rsidRPr="00635928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96</w:t>
            </w:r>
          </w:p>
        </w:tc>
      </w:tr>
      <w:tr w:rsidR="001A432A" w14:paraId="45C1636D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E5C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C1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Художественно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эстетическое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EC7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1F2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C7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F4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3A33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229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34B7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A34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C21E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E1F2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F414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8426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7A5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97CC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3830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A432A" w14:paraId="21221A47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2C3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BE6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музыкальное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446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9B67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8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87A0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66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CA5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FEF8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37E0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66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66A9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5CE0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E466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13E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EED0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8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8B5C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348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9687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B7AB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</w:t>
            </w:r>
          </w:p>
        </w:tc>
      </w:tr>
      <w:tr w:rsidR="001A432A" w14:paraId="4CA92518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2B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5D73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Лепка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Аппликация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ручной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труд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A34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8B7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7A87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5C65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FE1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45A1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33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F1A0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738D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AC54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16FD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C726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B1C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34C1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92F2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F04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  <w:tr w:rsidR="001A432A" w14:paraId="0FE84EC7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DEF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5E83" w14:textId="77777777" w:rsidR="001A432A" w:rsidRPr="00635928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Рисование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,(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приобщение к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искуству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8FD2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490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4DF0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B31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A7C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C4D4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C7B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A08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281D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C3A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3682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0CB1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B89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68D4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6847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  <w:tr w:rsidR="001A432A" w14:paraId="270B7BEB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D9B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49B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приобщение к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искуству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608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91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064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DBD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AA75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4529" w14:textId="77777777" w:rsidR="001A432A" w:rsidRPr="00FC04E7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1CF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3A1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EA2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DE2A" w14:textId="77777777" w:rsidR="001A432A" w:rsidRPr="00C955AA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B37E" w14:textId="77777777" w:rsidR="001A432A" w:rsidRPr="00C955AA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D87F" w14:textId="77777777" w:rsidR="001A432A" w:rsidRPr="00C955AA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2CF1" w14:textId="77777777" w:rsidR="001A432A" w:rsidRPr="00C955AA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0B39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2E0" w14:textId="77777777" w:rsidR="001A432A" w:rsidRPr="00C955AA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  <w:tr w:rsidR="001A432A" w14:paraId="257BA3FC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9DB977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3E0F4EF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итого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8211B1C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919FA68" w14:textId="77777777" w:rsidR="001A432A" w:rsidRPr="00FC04E7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16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4A83D93" w14:textId="77777777" w:rsidR="001A432A" w:rsidRPr="00FC04E7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132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54F096B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4291F9E" w14:textId="77777777" w:rsidR="001A432A" w:rsidRPr="00FC04E7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8AED0C2" w14:textId="77777777" w:rsidR="001A432A" w:rsidRPr="00FC04E7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ru-RU"/>
              </w:rPr>
              <w:t>32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58B6C94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0D15C43" w14:textId="77777777" w:rsidR="001A432A" w:rsidRPr="00FC04E7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CD186E" w14:textId="77777777" w:rsidR="001A432A" w:rsidRPr="00FC04E7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132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92F269B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0E8C3E1" w14:textId="77777777" w:rsidR="001A432A" w:rsidRPr="00C955AA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CAF51B9" w14:textId="77777777" w:rsidR="001A432A" w:rsidRPr="0024740B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DF0EE1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44AC46D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35E58A6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162</w:t>
            </w:r>
          </w:p>
        </w:tc>
      </w:tr>
      <w:tr w:rsidR="001A432A" w14:paraId="76D9BB6B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BF8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8F97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Физическое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680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A12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7F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A0AC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8AF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5DE8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5E6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0109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A6E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C9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FD7D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93D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09C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ED8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572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</w:tr>
      <w:tr w:rsidR="001A432A" w14:paraId="05DB36B2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F2A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CBF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помещении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7289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C743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38D9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98B4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E9E3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81A7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DBDA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2186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D7BC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4121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762B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07AC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FFDE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ABD5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EF76" w14:textId="77777777" w:rsidR="001A432A" w:rsidRPr="006845DE" w:rsidRDefault="001A432A" w:rsidP="00F936D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</w:t>
            </w:r>
          </w:p>
        </w:tc>
      </w:tr>
      <w:tr w:rsidR="001A432A" w14:paraId="0AEED901" w14:textId="77777777" w:rsidTr="00F936DA">
        <w:trPr>
          <w:gridAfter w:val="19"/>
          <w:wAfter w:w="14748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0050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</w:tr>
      <w:tr w:rsidR="001A432A" w14:paraId="0916977A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07A9F9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910682F" w14:textId="77777777" w:rsidR="001A432A" w:rsidRDefault="001A432A" w:rsidP="00F93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итого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579ABC9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7C0409E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57BDE52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0C98FF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A566B19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0574652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F318006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9091D8D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DBF8CFA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8903C18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05E4681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BC377EB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4DC168F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A5A61E2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86A178F" w14:textId="77777777" w:rsidR="001A432A" w:rsidRPr="006845DE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66</w:t>
            </w:r>
          </w:p>
        </w:tc>
      </w:tr>
      <w:tr w:rsidR="001A432A" w14:paraId="5C5673E1" w14:textId="77777777" w:rsidTr="00F936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2BDE495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F709FD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46EAED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CAF72E4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1D78B24" w14:textId="77777777" w:rsidR="001A432A" w:rsidRDefault="001A432A" w:rsidP="00F9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01B6B9" w14:textId="77777777" w:rsidR="001A432A" w:rsidRPr="00FC5858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DCBBE76" w14:textId="77777777" w:rsidR="001A432A" w:rsidRPr="0024740B" w:rsidRDefault="001A432A" w:rsidP="00F936D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</w:tr>
    </w:tbl>
    <w:p w14:paraId="7BA875B9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8B92522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4.Образовательная область «Художественно-эстетическое развитие» реализуется форме ОД (по расписанию ОД) и в 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ОДвРМ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форме ОД проводится рисование, аппликация, ручной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труд.лепка..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художественно-изобразительного цикла проводится с 1 сентября по 31 мая по расписанию ОД. ОД музыкального цикла проводится в течение всего учебного года.</w:t>
      </w:r>
    </w:p>
    <w:p w14:paraId="41D2449F" w14:textId="77777777" w:rsidR="001A432A" w:rsidRDefault="001A432A" w:rsidP="001A432A">
      <w:pPr>
        <w:widowControl w:val="0"/>
        <w:autoSpaceDE w:val="0"/>
        <w:autoSpaceDN w:val="0"/>
        <w:adjustRightInd w:val="0"/>
        <w:spacing w:after="0" w:line="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9F553D" w14:textId="77777777" w:rsidR="001A432A" w:rsidRDefault="001A432A" w:rsidP="001A432A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Образовательная область «Физическое развитие» реализуется с 1 сентября по 31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форме ОД – по расписанию ОД. А также ежедневно в 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ОДвРМ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подвижные игры, спортивные игры на прогулке (отражается в календарном плане-графике), в форме праздников и досугов в соответствии с тематическим планом.</w:t>
      </w:r>
    </w:p>
    <w:p w14:paraId="0D95D7F6" w14:textId="77777777" w:rsidR="001A432A" w:rsidRDefault="001A432A" w:rsidP="001A43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 июня по 31 августа проводят 1 ООД в день (физическое развитие или музыка).</w:t>
      </w:r>
    </w:p>
    <w:p w14:paraId="39190E8B" w14:textId="77777777" w:rsidR="00F12C76" w:rsidRDefault="00F12C76" w:rsidP="006C0B77">
      <w:pPr>
        <w:spacing w:after="0"/>
        <w:ind w:firstLine="709"/>
        <w:jc w:val="both"/>
      </w:pPr>
    </w:p>
    <w:sectPr w:rsidR="00F12C76" w:rsidSect="001A432A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C4B4033"/>
    <w:multiLevelType w:val="hybridMultilevel"/>
    <w:tmpl w:val="3D30B5B8"/>
    <w:lvl w:ilvl="0" w:tplc="CCF68CF2">
      <w:start w:val="1"/>
      <w:numFmt w:val="decimal"/>
      <w:lvlText w:val="%1."/>
      <w:lvlJc w:val="left"/>
      <w:pPr>
        <w:ind w:left="11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F007B6">
      <w:start w:val="1"/>
      <w:numFmt w:val="decimal"/>
      <w:lvlText w:val="%2."/>
      <w:lvlJc w:val="left"/>
      <w:pPr>
        <w:ind w:left="133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98EF4C">
      <w:numFmt w:val="bullet"/>
      <w:lvlText w:val="•"/>
      <w:lvlJc w:val="left"/>
      <w:pPr>
        <w:ind w:left="2378" w:hanging="360"/>
      </w:pPr>
      <w:rPr>
        <w:lang w:val="ru-RU" w:eastAsia="en-US" w:bidi="ar-SA"/>
      </w:rPr>
    </w:lvl>
    <w:lvl w:ilvl="3" w:tplc="E392DA54">
      <w:numFmt w:val="bullet"/>
      <w:lvlText w:val="•"/>
      <w:lvlJc w:val="left"/>
      <w:pPr>
        <w:ind w:left="3416" w:hanging="360"/>
      </w:pPr>
      <w:rPr>
        <w:lang w:val="ru-RU" w:eastAsia="en-US" w:bidi="ar-SA"/>
      </w:rPr>
    </w:lvl>
    <w:lvl w:ilvl="4" w:tplc="5380C8C4">
      <w:numFmt w:val="bullet"/>
      <w:lvlText w:val="•"/>
      <w:lvlJc w:val="left"/>
      <w:pPr>
        <w:ind w:left="4455" w:hanging="360"/>
      </w:pPr>
      <w:rPr>
        <w:lang w:val="ru-RU" w:eastAsia="en-US" w:bidi="ar-SA"/>
      </w:rPr>
    </w:lvl>
    <w:lvl w:ilvl="5" w:tplc="7A860996">
      <w:numFmt w:val="bullet"/>
      <w:lvlText w:val="•"/>
      <w:lvlJc w:val="left"/>
      <w:pPr>
        <w:ind w:left="5493" w:hanging="360"/>
      </w:pPr>
      <w:rPr>
        <w:lang w:val="ru-RU" w:eastAsia="en-US" w:bidi="ar-SA"/>
      </w:rPr>
    </w:lvl>
    <w:lvl w:ilvl="6" w:tplc="39F02676">
      <w:numFmt w:val="bullet"/>
      <w:lvlText w:val="•"/>
      <w:lvlJc w:val="left"/>
      <w:pPr>
        <w:ind w:left="6532" w:hanging="360"/>
      </w:pPr>
      <w:rPr>
        <w:lang w:val="ru-RU" w:eastAsia="en-US" w:bidi="ar-SA"/>
      </w:rPr>
    </w:lvl>
    <w:lvl w:ilvl="7" w:tplc="D54678B8">
      <w:numFmt w:val="bullet"/>
      <w:lvlText w:val="•"/>
      <w:lvlJc w:val="left"/>
      <w:pPr>
        <w:ind w:left="7570" w:hanging="360"/>
      </w:pPr>
      <w:rPr>
        <w:lang w:val="ru-RU" w:eastAsia="en-US" w:bidi="ar-SA"/>
      </w:rPr>
    </w:lvl>
    <w:lvl w:ilvl="8" w:tplc="91F00812">
      <w:numFmt w:val="bullet"/>
      <w:lvlText w:val="•"/>
      <w:lvlJc w:val="left"/>
      <w:pPr>
        <w:ind w:left="8609" w:hanging="360"/>
      </w:pPr>
      <w:rPr>
        <w:lang w:val="ru-RU" w:eastAsia="en-US" w:bidi="ar-SA"/>
      </w:rPr>
    </w:lvl>
  </w:abstractNum>
  <w:num w:numId="1" w16cid:durableId="217518857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12796560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1819545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F7"/>
    <w:rsid w:val="000962B7"/>
    <w:rsid w:val="001A432A"/>
    <w:rsid w:val="004F3CF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8588"/>
  <w15:chartTrackingRefBased/>
  <w15:docId w15:val="{94D48EDA-8EF5-4B8C-8E8F-AA1067B9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32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2A"/>
    <w:pPr>
      <w:ind w:left="720"/>
      <w:contextualSpacing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qFormat/>
    <w:rsid w:val="001A432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1284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2024-10-29T10:33:00Z</dcterms:created>
  <dcterms:modified xsi:type="dcterms:W3CDTF">2024-10-29T10:38:00Z</dcterms:modified>
</cp:coreProperties>
</file>